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3BAE3" w14:textId="2E8307AD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Nota de prensa</w:t>
      </w:r>
    </w:p>
    <w:p w14:paraId="230558DA" w14:textId="61A55546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39088B19" w14:textId="3C87A293" w:rsidR="00BD53E0" w:rsidRDefault="00332377" w:rsidP="00983DED">
      <w:pPr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/>
          <w:b/>
          <w:sz w:val="44"/>
        </w:rPr>
        <w:t>LD </w:t>
      </w:r>
      <w:proofErr w:type="spellStart"/>
      <w:r>
        <w:rPr>
          <w:rFonts w:ascii="Calibri" w:hAnsi="Calibri"/>
          <w:b/>
          <w:sz w:val="44"/>
        </w:rPr>
        <w:t>Systems</w:t>
      </w:r>
      <w:proofErr w:type="spellEnd"/>
      <w:r>
        <w:rPr>
          <w:rFonts w:ascii="Calibri" w:hAnsi="Calibri"/>
          <w:b/>
          <w:sz w:val="44"/>
        </w:rPr>
        <w:t xml:space="preserve"> presenta la serie ICOA PRO: altavoces coaxiales de alto rendimiento para necesidades profesionales</w:t>
      </w:r>
    </w:p>
    <w:p w14:paraId="61E56908" w14:textId="77777777" w:rsidR="00332377" w:rsidRPr="0055238F" w:rsidRDefault="00332377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</w:p>
    <w:p w14:paraId="1E55712C" w14:textId="0373F333" w:rsidR="00332377" w:rsidRPr="00332377" w:rsidRDefault="00983DED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proofErr w:type="spellStart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Neu</w:t>
      </w:r>
      <w:proofErr w:type="spellEnd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 </w:t>
      </w:r>
      <w:proofErr w:type="spellStart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Anspach</w:t>
      </w:r>
      <w:proofErr w:type="spellEnd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, Alemania - </w:t>
      </w:r>
      <w:r>
        <w:rPr>
          <w:rFonts w:ascii="Calibri" w:hAnsi="Calibri"/>
          <w:b/>
          <w:sz w:val="22"/>
          <w:bdr w:val="none" w:sz="0" w:space="0" w:color="auto" w:frame="1"/>
        </w:rPr>
        <w:t xml:space="preserve">8 de abril de 2025 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- LD </w:t>
      </w:r>
      <w:proofErr w:type="spellStart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Systems</w:t>
      </w:r>
      <w:proofErr w:type="spellEnd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 presenta la serie ICOA PRO. Los populares sistemas de megafonía ICOA se han perfeccionado para incluir dos altavoces coaxiales activos: el ICOA </w:t>
      </w:r>
      <w:proofErr w:type="gramStart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PRO 12</w:t>
      </w:r>
      <w:proofErr w:type="gramEnd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 A y el ICOA PRO 15 A, además del subwoofer PA con reflejo de bajos de 21″ ICOA PRO SUB 21 A. Con sus características profesionales y su gran potencia de salida, la serie ICOA PRO está dirigida a bandas, músicos y DJ exigentes, así como a empresas de alquiler y clientes comerciales que buscan una sonorización para megafonía compacta, robusta y potente. La serie ICOA PRO se completa con modernas opciones de conexión y control mediante Bluetooth 5.1 y la aplicación ICOA PRO, especialmente desarrollada para su uso en teléfonos inteligentes y tabletas.</w:t>
      </w:r>
    </w:p>
    <w:p w14:paraId="4EE35B28" w14:textId="77777777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32CF3E3" w14:textId="58F7CA69" w:rsidR="00332377" w:rsidRPr="00332377" w:rsidRDefault="002C58A0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Aunque la conocida serie ICOA se desarrolló principalmente para el mercado musical, LD 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Systems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también responde con la ICOA PRO a las necesidades de los proveedores de servicios tecnológicos para eventos y las empresas de alquiler sin personal. Los nuevos amplificadores de potencia de clase D tienen un consumo de potencia extremadamente alto, de hasta 3000 W de pico, y ofrecen un rendimiento y una versatilidad de aplicación casi inigualables para los sistemas coaxiales de su clase. Ya sea para megafonía, como monitor de escenario o como altavoces de instalación permanente en bares y discotecas, la serie ICOA PRO cubre fácilmente conciertos y eventos de tamaño pequeño y mediano.</w:t>
      </w:r>
    </w:p>
    <w:p w14:paraId="6E950395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65B76D34" w14:textId="04A7AC37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ICOA </w:t>
      </w:r>
      <w:proofErr w:type="gramStart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PRO 12</w:t>
      </w:r>
      <w:proofErr w:type="gramEnd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 A e ICOA PRO 15 A</w:t>
      </w:r>
    </w:p>
    <w:p w14:paraId="48E5613F" w14:textId="27C46123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Los sistemas de megafonía de rango completo ICOA </w:t>
      </w:r>
      <w:proofErr w:type="gram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PRO 12</w:t>
      </w:r>
      <w:proofErr w:type="gram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 A e ICOA PRO 15 A se basan en un diseño de altavoz coaxial con un 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woofer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de 12″ o 15″ y un driver de 3″. Una bocina de CD giratoria y optimizada para BEM garantiza una dispersión precisa (90° × 50°). Los puertos de reflejo de graves adicionales permiten que los altavoces emitan una reproducción de rango completo y uniforme hasta 50 Hz. El amplificador de potencia Clase D integrado proporciona 2000 W (ICOA </w:t>
      </w:r>
      <w:proofErr w:type="gram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PRO 12</w:t>
      </w:r>
      <w:proofErr w:type="gram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 A) o 3000 W (ICOA PRO 15 A) y un nivel máximo de 133 o 135 dB SPL.</w:t>
      </w:r>
    </w:p>
    <w:p w14:paraId="22D0834F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344A23E0" w14:textId="6DC80C7C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El ICOA </w:t>
      </w:r>
      <w:proofErr w:type="gram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PRO 12</w:t>
      </w:r>
      <w:proofErr w:type="gram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 A y el ICOA PRO 15 A funcionan con un moderno 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SysCore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 DSP con filtros FIR/IIR, que garantizan un sonido sin distorsiones incluso al máximo volumen. También hay disponible un ecualizador paramétrico de 4 bandas con varios 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preajustes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de sistema preprogramados, incluido un 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preajuste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de baja latencia para aplicaciones de monitorización y un 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preajuste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cardioide para configuraciones de subwoofer. Los modelos ICOA PRO también pueden retardarse e integrarse en montajes más grandes mediante una función de retardo.</w:t>
      </w:r>
    </w:p>
    <w:p w14:paraId="1B4F085E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4200B645" w14:textId="2CCEEDF2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lastRenderedPageBreak/>
        <w:t xml:space="preserve">La serie ICOA PRO tiene casi las mismas dimensiones que la conocida serie ICOA, pero presenta un nuevo diseño basado en una robusta carcasa de ABS con varias opciones de sujeción y montaje. Los altavoces se pueden alinear mediante el trípode de doble inclinación con un ángulo de inclinación de 0° o 5° en un mástil de altavoz de 35 mm, o montarse en un 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truss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mediante seis puntos de suspensión M10 o el soporte 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EasyMount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de LD 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Systems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. Los modelos ICOA PRO tienen un panel de control de nuevo diseño en la parte trasera, con una pantalla en color de 2,4″ y un único mando para una navegación intuitiva por los menús.</w:t>
      </w:r>
    </w:p>
    <w:p w14:paraId="305D50C8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6F0C8B9" w14:textId="34B0D5B4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ICOA </w:t>
      </w:r>
      <w:proofErr w:type="gramStart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PRO SUB</w:t>
      </w:r>
      <w:proofErr w:type="gramEnd"/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 21 A</w:t>
      </w:r>
    </w:p>
    <w:p w14:paraId="5E51204C" w14:textId="1AF0E9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El ICOA </w:t>
      </w:r>
      <w:proofErr w:type="gram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PRO SUB</w:t>
      </w:r>
      <w:proofErr w:type="gram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 21 A es un subwoofer con reflejo de bajos de alto rendimiento, con un amplificador de potencia Clase D integrado, 3000 W de potencia de pico y 136 dB de SPL de nivel máximo, que reproduce frecuencias de hasta 29 Hz de forma rápida y precisa con su combinación de 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woofer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de 21", bobina móvil de 4,5" y un imán de neodimio extremadamente potente. A pesar de su enorme potencia de graves, sigue siendo sorprendentemente compacto: un subwoofer de 21" en formato de 18", que combina la máxima potencia con un tamaño especialmente manejable. Como todos los modelos de la serie, el ICOA </w:t>
      </w:r>
      <w:proofErr w:type="gram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PRO SUB</w:t>
      </w:r>
      <w:proofErr w:type="gram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 21 A también incorpora el probado DSP 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SysCore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, que permite controlar de forma fiable la temperatura de funcionamiento y la tensión de entrada, además de sus funciones de limitador.</w:t>
      </w:r>
    </w:p>
    <w:p w14:paraId="6950DB33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5DF61A54" w14:textId="77777777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Bluetooth y aplicación</w:t>
      </w:r>
    </w:p>
    <w:p w14:paraId="455CEA72" w14:textId="27814B66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Los modelos ICOA PRO de gama completa tienen una conexión Bluetooth 5.1 integrada, que se puede utilizar para emparejar dos altavoces y hacerlos funcionar de forma inalámbrica en modo estéreo inalámbrico real. Además, LD 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Systems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ha desarrollado la aplicación gratuita ICOA PRO (iOS/Android) para controlar a distancia hasta dos altavoces satélite y cuatro subwoofers mediante un smartphone o una tableta. La aplicación proporciona acceso al ecualizador de 4 bandas, al retardo y al volumen, y te permite crear y cargar 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preajustes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de usuario, así como agrupar varios altavoces ICOA PRO para controlarlos de forma rápida y sencilla.</w:t>
      </w:r>
    </w:p>
    <w:p w14:paraId="189B00C4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D792185" w14:textId="1354A61B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Los modelos ICOA PRO ICOA </w:t>
      </w:r>
      <w:proofErr w:type="gram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PRO 12</w:t>
      </w:r>
      <w:proofErr w:type="gram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 A e ICOA PRO SUB 21 A de LD </w:t>
      </w:r>
      <w:proofErr w:type="spell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Systems</w:t>
      </w:r>
      <w:proofErr w:type="spell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ya están disponibles. El ICOA </w:t>
      </w:r>
      <w:proofErr w:type="gramStart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PRO 15</w:t>
      </w:r>
      <w:proofErr w:type="gramEnd"/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 A estará disponible en breve.</w:t>
      </w:r>
    </w:p>
    <w:p w14:paraId="5EC4F708" w14:textId="77777777" w:rsidR="00FA66C7" w:rsidRPr="00FA66C7" w:rsidRDefault="00FA66C7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671C46F" w14:textId="6310BEB7" w:rsidR="003A6419" w:rsidRPr="00627AA8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sz w:val="22"/>
        </w:rPr>
        <w:t xml:space="preserve">#LDSystems #YourSoundOurMission </w:t>
      </w:r>
      <w:r>
        <w:rPr>
          <w:rFonts w:ascii="Calibri" w:hAnsi="Calibri"/>
          <w:color w:val="0D0D0D" w:themeColor="text1" w:themeTint="F2"/>
          <w:sz w:val="22"/>
        </w:rPr>
        <w:t xml:space="preserve">#ProAudio #EventTech </w:t>
      </w:r>
      <w:r>
        <w:rPr>
          <w:rFonts w:ascii="Calibri" w:hAnsi="Calibri"/>
          <w:color w:val="000000" w:themeColor="text1"/>
          <w:sz w:val="22"/>
        </w:rPr>
        <w:t>#ExperienceEventTechnology</w:t>
      </w:r>
    </w:p>
    <w:p w14:paraId="2BF223E0" w14:textId="77777777" w:rsidR="00A523EA" w:rsidRPr="00627AA8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</w:rPr>
      </w:pPr>
    </w:p>
    <w:p w14:paraId="45899D35" w14:textId="24899B17" w:rsidR="00E05A29" w:rsidRPr="00627AA8" w:rsidRDefault="006D2E7A" w:rsidP="00E05A29">
      <w:pPr>
        <w:rPr>
          <w:rStyle w:val="Hyperlink"/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Más información en: </w:t>
      </w:r>
    </w:p>
    <w:p w14:paraId="69E1E3FD" w14:textId="51B84DAB" w:rsidR="004F3D40" w:rsidRPr="00627AA8" w:rsidRDefault="009E44C9" w:rsidP="004F3D40">
      <w:pPr>
        <w:rPr>
          <w:rStyle w:val="Hyperlink"/>
          <w:rFonts w:ascii="Calibri" w:eastAsia="Arial" w:hAnsi="Calibri" w:cs="Calibri"/>
          <w:sz w:val="22"/>
          <w:szCs w:val="22"/>
        </w:rPr>
      </w:pPr>
      <w:r w:rsidRPr="00BB5598">
        <w:rPr>
          <w:rFonts w:ascii="Calibri" w:hAnsi="Calibri"/>
          <w:sz w:val="22"/>
        </w:rPr>
        <w:t>ld-systems.com/</w:t>
      </w:r>
      <w:proofErr w:type="spellStart"/>
      <w:r w:rsidRPr="00BB5598">
        <w:rPr>
          <w:rFonts w:ascii="Calibri" w:hAnsi="Calibri"/>
          <w:sz w:val="22"/>
        </w:rPr>
        <w:t>icoapro</w:t>
      </w:r>
      <w:proofErr w:type="spellEnd"/>
    </w:p>
    <w:p w14:paraId="579C3CBA" w14:textId="77777777" w:rsidR="004F3D40" w:rsidRPr="00627AA8" w:rsidRDefault="004F3D40" w:rsidP="00E05A29">
      <w:pPr>
        <w:rPr>
          <w:rFonts w:ascii="Calibri" w:hAnsi="Calibri" w:cs="Calibri"/>
          <w:b/>
          <w:sz w:val="22"/>
          <w:szCs w:val="22"/>
        </w:rPr>
      </w:pPr>
    </w:p>
    <w:p w14:paraId="00077636" w14:textId="724EFFBE" w:rsidR="004F3D40" w:rsidRPr="00627AA8" w:rsidRDefault="004F3D40" w:rsidP="004F3D40">
      <w:pPr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</w:rPr>
      </w:pPr>
      <w:hyperlink r:id="rId10" w:history="1">
        <w:r>
          <w:rPr>
            <w:rStyle w:val="Hyperlink"/>
            <w:rFonts w:ascii="Calibri" w:hAnsi="Calibri"/>
            <w:sz w:val="22"/>
          </w:rPr>
          <w:t>adamhall.com</w:t>
        </w:r>
      </w:hyperlink>
      <w:r w:rsidRPr="00627AA8">
        <w:rPr>
          <w:rFonts w:ascii="Calibri" w:hAnsi="Calibri"/>
          <w:sz w:val="22"/>
          <w:szCs w:val="22"/>
          <w:u w:val="single"/>
        </w:rPr>
        <w:br/>
      </w:r>
      <w:hyperlink r:id="rId11" w:history="1">
        <w:r>
          <w:rPr>
            <w:rStyle w:val="Hyperlink"/>
            <w:rFonts w:ascii="Calibri" w:hAnsi="Calibri"/>
            <w:sz w:val="22"/>
          </w:rPr>
          <w:t>blog.adamhall.com</w:t>
        </w:r>
      </w:hyperlink>
    </w:p>
    <w:p w14:paraId="08AE74D7" w14:textId="77777777" w:rsidR="00C17F70" w:rsidRPr="00627AA8" w:rsidRDefault="00C17F70" w:rsidP="00E05A29">
      <w:pPr>
        <w:rPr>
          <w:rStyle w:val="Hyperlink"/>
          <w:rFonts w:ascii="Calibri" w:eastAsia="Arial" w:hAnsi="Calibri"/>
          <w:sz w:val="22"/>
        </w:rPr>
      </w:pPr>
    </w:p>
    <w:p w14:paraId="667AB359" w14:textId="77777777" w:rsidR="00E3553A" w:rsidRPr="008A4786" w:rsidRDefault="00E3553A" w:rsidP="00E3553A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Acerca de Adam Hall </w:t>
      </w:r>
      <w:proofErr w:type="spellStart"/>
      <w:r>
        <w:rPr>
          <w:rFonts w:ascii="Calibri" w:hAnsi="Calibri"/>
          <w:b/>
          <w:color w:val="808080"/>
          <w:sz w:val="18"/>
        </w:rPr>
        <w:t>Group</w:t>
      </w:r>
      <w:proofErr w:type="spellEnd"/>
    </w:p>
    <w:p w14:paraId="0C3F4928" w14:textId="77777777" w:rsidR="00E3553A" w:rsidRPr="008A4786" w:rsidRDefault="00E3553A" w:rsidP="00E3553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>Adam Hall 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es un destacado fabricante y distribuidor alemán que ofrece soluciones de tecnología de eventos para clientes comerciales en todo el mundo. Su público objetivo incluye, entre otros, a minoristas, distribuidores B2B, empresas de alquiler y organización de eventos en vivo, estudios de televisión, integradores audiovisuales y de sistemas, tanto privados como públicos, y fabricantes de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flightcases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industriales. La empresa distribuye una amplia gama de equipos profesionales de audio e iluminación, así como accesorios para escenario y hardware para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flightcases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bajo sus marcas propias LD 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Systems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®, Cameo®,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Gravity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®, Defender®, Palmer® y Adam Hall®. </w:t>
      </w:r>
    </w:p>
    <w:p w14:paraId="72E6459D" w14:textId="77777777" w:rsidR="00E3553A" w:rsidRPr="008A4786" w:rsidRDefault="00E3553A" w:rsidP="00E3553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Fundada en 1975, Adam Hall 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ha evolucionado hasta convertirse en un grupo de empresas de tecnología de eventos moderno e innovador. Dispone de un centro logístico con un almacén de más de 14 000 metros cuadrados próximo a su sede corporativa, no lejos de Fráncfort del Meno (Alemania). Como resultado de su enfoque en la creación de valor y en los servicios que presta, Adam 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cuenta con numerosos galardones internacionales en reconocimiento al desarrollo de productos innovadores y al </w:t>
      </w:r>
      <w:r>
        <w:rPr>
          <w:rFonts w:ascii="Calibri" w:hAnsi="Calibri"/>
          <w:color w:val="808080" w:themeColor="background1" w:themeShade="80"/>
          <w:sz w:val="18"/>
        </w:rPr>
        <w:lastRenderedPageBreak/>
        <w:t>diseño pionero, concedidos por instituciones tan prestigiosas como "Red 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Dot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", "German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Design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Award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>" e "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iF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 Industrie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Forum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Design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>". En colaboración con la agencia de diseño "Studio F.A. Porsche", LD 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Systems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 anticipa el futuro del diseño de audio profesional con su emblemático altavoz de columna MAUI® P900 y ha sido reconocido recientemente con el codiciado premio "German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Design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Award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>"</w:t>
      </w:r>
      <w:bookmarkEnd w:id="0"/>
      <w:r>
        <w:rPr>
          <w:rFonts w:ascii="Calibri" w:hAnsi="Calibri"/>
          <w:color w:val="808080" w:themeColor="background1" w:themeShade="80"/>
          <w:sz w:val="18"/>
        </w:rPr>
        <w:t xml:space="preserve">. </w:t>
      </w:r>
    </w:p>
    <w:p w14:paraId="5300F5D9" w14:textId="3EF0319E" w:rsidR="000C2D39" w:rsidRPr="008A4786" w:rsidRDefault="00E3553A" w:rsidP="0046543C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Más información sobre Adam Hall 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en el sitio web en </w:t>
      </w:r>
      <w:hyperlink r:id="rId12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8A4786" w:rsidSect="00021A96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8A75F" w14:textId="77777777" w:rsidR="009A39CC" w:rsidRDefault="009A39CC" w:rsidP="004330C6">
      <w:r>
        <w:separator/>
      </w:r>
    </w:p>
  </w:endnote>
  <w:endnote w:type="continuationSeparator" w:id="0">
    <w:p w14:paraId="62F27F36" w14:textId="77777777" w:rsidR="009A39CC" w:rsidRDefault="009A39CC" w:rsidP="004330C6">
      <w:r>
        <w:continuationSeparator/>
      </w:r>
    </w:p>
  </w:endnote>
  <w:endnote w:type="continuationNotice" w:id="1">
    <w:p w14:paraId="0923E199" w14:textId="77777777" w:rsidR="009A39CC" w:rsidRDefault="009A39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EE4EA" w14:textId="77777777" w:rsidR="009A39CC" w:rsidRDefault="009A39CC" w:rsidP="004330C6">
      <w:r>
        <w:separator/>
      </w:r>
    </w:p>
  </w:footnote>
  <w:footnote w:type="continuationSeparator" w:id="0">
    <w:p w14:paraId="1AF1CD56" w14:textId="77777777" w:rsidR="009A39CC" w:rsidRDefault="009A39CC" w:rsidP="004330C6">
      <w:r>
        <w:continuationSeparator/>
      </w:r>
    </w:p>
  </w:footnote>
  <w:footnote w:type="continuationNotice" w:id="1">
    <w:p w14:paraId="5FA5AF1C" w14:textId="77777777" w:rsidR="009A39CC" w:rsidRDefault="009A39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82875297">
    <w:abstractNumId w:val="1"/>
  </w:num>
  <w:num w:numId="2" w16cid:durableId="713044667">
    <w:abstractNumId w:val="14"/>
  </w:num>
  <w:num w:numId="3" w16cid:durableId="124858836">
    <w:abstractNumId w:val="8"/>
  </w:num>
  <w:num w:numId="4" w16cid:durableId="1873876861">
    <w:abstractNumId w:val="17"/>
  </w:num>
  <w:num w:numId="5" w16cid:durableId="1067267101">
    <w:abstractNumId w:val="5"/>
  </w:num>
  <w:num w:numId="6" w16cid:durableId="1610889376">
    <w:abstractNumId w:val="6"/>
  </w:num>
  <w:num w:numId="7" w16cid:durableId="770128844">
    <w:abstractNumId w:val="19"/>
  </w:num>
  <w:num w:numId="8" w16cid:durableId="1984197399">
    <w:abstractNumId w:val="7"/>
  </w:num>
  <w:num w:numId="9" w16cid:durableId="786697840">
    <w:abstractNumId w:val="18"/>
  </w:num>
  <w:num w:numId="10" w16cid:durableId="1027409840">
    <w:abstractNumId w:val="3"/>
  </w:num>
  <w:num w:numId="11" w16cid:durableId="415398421">
    <w:abstractNumId w:val="15"/>
  </w:num>
  <w:num w:numId="12" w16cid:durableId="1442071086">
    <w:abstractNumId w:val="10"/>
  </w:num>
  <w:num w:numId="13" w16cid:durableId="614794064">
    <w:abstractNumId w:val="20"/>
  </w:num>
  <w:num w:numId="14" w16cid:durableId="1814517221">
    <w:abstractNumId w:val="0"/>
  </w:num>
  <w:num w:numId="15" w16cid:durableId="1753851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735781806">
    <w:abstractNumId w:val="9"/>
  </w:num>
  <w:num w:numId="17" w16cid:durableId="1313605259">
    <w:abstractNumId w:val="2"/>
  </w:num>
  <w:num w:numId="18" w16cid:durableId="1827743210">
    <w:abstractNumId w:val="16"/>
  </w:num>
  <w:num w:numId="19" w16cid:durableId="598024638">
    <w:abstractNumId w:val="4"/>
  </w:num>
  <w:num w:numId="20" w16cid:durableId="24017507">
    <w:abstractNumId w:val="11"/>
  </w:num>
  <w:num w:numId="21" w16cid:durableId="426121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E13"/>
    <w:rsid w:val="00016A96"/>
    <w:rsid w:val="0002119C"/>
    <w:rsid w:val="00021A96"/>
    <w:rsid w:val="000264B5"/>
    <w:rsid w:val="00027D64"/>
    <w:rsid w:val="000310C8"/>
    <w:rsid w:val="00031E80"/>
    <w:rsid w:val="000347EC"/>
    <w:rsid w:val="000374EE"/>
    <w:rsid w:val="00037A80"/>
    <w:rsid w:val="00042DFF"/>
    <w:rsid w:val="000433A7"/>
    <w:rsid w:val="0004348A"/>
    <w:rsid w:val="000442EF"/>
    <w:rsid w:val="00045C04"/>
    <w:rsid w:val="0005069C"/>
    <w:rsid w:val="00055448"/>
    <w:rsid w:val="0005702C"/>
    <w:rsid w:val="000619FA"/>
    <w:rsid w:val="00065525"/>
    <w:rsid w:val="00066B40"/>
    <w:rsid w:val="000818EA"/>
    <w:rsid w:val="00086C2C"/>
    <w:rsid w:val="000915D6"/>
    <w:rsid w:val="00091630"/>
    <w:rsid w:val="00092E57"/>
    <w:rsid w:val="00093AB0"/>
    <w:rsid w:val="00094AE6"/>
    <w:rsid w:val="000A5344"/>
    <w:rsid w:val="000B4CB9"/>
    <w:rsid w:val="000B7E01"/>
    <w:rsid w:val="000C02C5"/>
    <w:rsid w:val="000C2D39"/>
    <w:rsid w:val="000C40FC"/>
    <w:rsid w:val="000C460A"/>
    <w:rsid w:val="000C5BAB"/>
    <w:rsid w:val="000C6A86"/>
    <w:rsid w:val="000D5925"/>
    <w:rsid w:val="000E3EBF"/>
    <w:rsid w:val="000E679A"/>
    <w:rsid w:val="000F0A4E"/>
    <w:rsid w:val="000F474B"/>
    <w:rsid w:val="00103639"/>
    <w:rsid w:val="001040AD"/>
    <w:rsid w:val="00105CBE"/>
    <w:rsid w:val="00111329"/>
    <w:rsid w:val="00112B4D"/>
    <w:rsid w:val="00113115"/>
    <w:rsid w:val="0011623C"/>
    <w:rsid w:val="0011728D"/>
    <w:rsid w:val="00117311"/>
    <w:rsid w:val="00117B88"/>
    <w:rsid w:val="00120233"/>
    <w:rsid w:val="001205C6"/>
    <w:rsid w:val="00121C4D"/>
    <w:rsid w:val="00121ECB"/>
    <w:rsid w:val="00121EEB"/>
    <w:rsid w:val="00124F49"/>
    <w:rsid w:val="00127E30"/>
    <w:rsid w:val="00134EF8"/>
    <w:rsid w:val="00135BAE"/>
    <w:rsid w:val="00136957"/>
    <w:rsid w:val="00144C5D"/>
    <w:rsid w:val="001452D7"/>
    <w:rsid w:val="00145E8F"/>
    <w:rsid w:val="00152521"/>
    <w:rsid w:val="001535EF"/>
    <w:rsid w:val="001543F7"/>
    <w:rsid w:val="00162DF3"/>
    <w:rsid w:val="00164685"/>
    <w:rsid w:val="00166E69"/>
    <w:rsid w:val="00172841"/>
    <w:rsid w:val="00175DBD"/>
    <w:rsid w:val="00184D8B"/>
    <w:rsid w:val="00185DB4"/>
    <w:rsid w:val="00187A09"/>
    <w:rsid w:val="001905C4"/>
    <w:rsid w:val="00190662"/>
    <w:rsid w:val="00197BE9"/>
    <w:rsid w:val="001A1584"/>
    <w:rsid w:val="001A27A0"/>
    <w:rsid w:val="001B0461"/>
    <w:rsid w:val="001B15B5"/>
    <w:rsid w:val="001B7E2C"/>
    <w:rsid w:val="001C15E9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1F0F33"/>
    <w:rsid w:val="001F5828"/>
    <w:rsid w:val="001F6681"/>
    <w:rsid w:val="002010FB"/>
    <w:rsid w:val="0020235E"/>
    <w:rsid w:val="002034DB"/>
    <w:rsid w:val="00203A56"/>
    <w:rsid w:val="00205109"/>
    <w:rsid w:val="002072E5"/>
    <w:rsid w:val="00207525"/>
    <w:rsid w:val="0020758C"/>
    <w:rsid w:val="002127F4"/>
    <w:rsid w:val="00214A26"/>
    <w:rsid w:val="00215123"/>
    <w:rsid w:val="00215360"/>
    <w:rsid w:val="002171CF"/>
    <w:rsid w:val="002176EA"/>
    <w:rsid w:val="002211B4"/>
    <w:rsid w:val="00223279"/>
    <w:rsid w:val="002276DD"/>
    <w:rsid w:val="00231201"/>
    <w:rsid w:val="002339BA"/>
    <w:rsid w:val="00237A80"/>
    <w:rsid w:val="00243B58"/>
    <w:rsid w:val="0024709A"/>
    <w:rsid w:val="00247B14"/>
    <w:rsid w:val="00247EDB"/>
    <w:rsid w:val="00253C71"/>
    <w:rsid w:val="00253E5A"/>
    <w:rsid w:val="00262160"/>
    <w:rsid w:val="00264A6D"/>
    <w:rsid w:val="00264D9A"/>
    <w:rsid w:val="00265384"/>
    <w:rsid w:val="0027394B"/>
    <w:rsid w:val="00280E05"/>
    <w:rsid w:val="002822E2"/>
    <w:rsid w:val="00282CAE"/>
    <w:rsid w:val="00282CEA"/>
    <w:rsid w:val="00283958"/>
    <w:rsid w:val="00283D6B"/>
    <w:rsid w:val="00285810"/>
    <w:rsid w:val="002956B9"/>
    <w:rsid w:val="002A2496"/>
    <w:rsid w:val="002A24B1"/>
    <w:rsid w:val="002A5582"/>
    <w:rsid w:val="002A71BC"/>
    <w:rsid w:val="002B050B"/>
    <w:rsid w:val="002B1920"/>
    <w:rsid w:val="002B2157"/>
    <w:rsid w:val="002B2BC8"/>
    <w:rsid w:val="002B49DF"/>
    <w:rsid w:val="002B520A"/>
    <w:rsid w:val="002B6ABD"/>
    <w:rsid w:val="002C0CC9"/>
    <w:rsid w:val="002C32D6"/>
    <w:rsid w:val="002C3433"/>
    <w:rsid w:val="002C49C9"/>
    <w:rsid w:val="002C58A0"/>
    <w:rsid w:val="002D279A"/>
    <w:rsid w:val="002D3E93"/>
    <w:rsid w:val="002D4A1E"/>
    <w:rsid w:val="002E0FCF"/>
    <w:rsid w:val="002E158A"/>
    <w:rsid w:val="002E7B24"/>
    <w:rsid w:val="002F26D2"/>
    <w:rsid w:val="00301970"/>
    <w:rsid w:val="00302508"/>
    <w:rsid w:val="0030706D"/>
    <w:rsid w:val="00310642"/>
    <w:rsid w:val="00311FA5"/>
    <w:rsid w:val="00317208"/>
    <w:rsid w:val="00326656"/>
    <w:rsid w:val="00327337"/>
    <w:rsid w:val="00332377"/>
    <w:rsid w:val="00334BEA"/>
    <w:rsid w:val="003368D5"/>
    <w:rsid w:val="003376AD"/>
    <w:rsid w:val="00340CFE"/>
    <w:rsid w:val="0034539C"/>
    <w:rsid w:val="003458A7"/>
    <w:rsid w:val="003520A7"/>
    <w:rsid w:val="00354360"/>
    <w:rsid w:val="00355ED4"/>
    <w:rsid w:val="003573C2"/>
    <w:rsid w:val="00362474"/>
    <w:rsid w:val="00362EA8"/>
    <w:rsid w:val="00364209"/>
    <w:rsid w:val="0036758E"/>
    <w:rsid w:val="003716B9"/>
    <w:rsid w:val="00371F2A"/>
    <w:rsid w:val="0037330B"/>
    <w:rsid w:val="0037421A"/>
    <w:rsid w:val="00374348"/>
    <w:rsid w:val="003817D3"/>
    <w:rsid w:val="003834DC"/>
    <w:rsid w:val="003859E6"/>
    <w:rsid w:val="003864D6"/>
    <w:rsid w:val="00386DE8"/>
    <w:rsid w:val="00387F10"/>
    <w:rsid w:val="00391FEB"/>
    <w:rsid w:val="003920A4"/>
    <w:rsid w:val="00393466"/>
    <w:rsid w:val="003A3AA1"/>
    <w:rsid w:val="003A6419"/>
    <w:rsid w:val="003B0DA7"/>
    <w:rsid w:val="003B164A"/>
    <w:rsid w:val="003B227F"/>
    <w:rsid w:val="003B39E1"/>
    <w:rsid w:val="003C3F56"/>
    <w:rsid w:val="003C7650"/>
    <w:rsid w:val="003D4491"/>
    <w:rsid w:val="003D51DC"/>
    <w:rsid w:val="003D7D24"/>
    <w:rsid w:val="003E291B"/>
    <w:rsid w:val="003E4B2D"/>
    <w:rsid w:val="003E5409"/>
    <w:rsid w:val="003E694B"/>
    <w:rsid w:val="003F6959"/>
    <w:rsid w:val="003F7E7D"/>
    <w:rsid w:val="004037C1"/>
    <w:rsid w:val="00411C01"/>
    <w:rsid w:val="00415025"/>
    <w:rsid w:val="0042095F"/>
    <w:rsid w:val="00422766"/>
    <w:rsid w:val="00423486"/>
    <w:rsid w:val="004273B4"/>
    <w:rsid w:val="00432C94"/>
    <w:rsid w:val="004330C6"/>
    <w:rsid w:val="00436349"/>
    <w:rsid w:val="0043686C"/>
    <w:rsid w:val="0043733D"/>
    <w:rsid w:val="00445DF3"/>
    <w:rsid w:val="00447781"/>
    <w:rsid w:val="00447F3A"/>
    <w:rsid w:val="00454E7E"/>
    <w:rsid w:val="0045598C"/>
    <w:rsid w:val="00457358"/>
    <w:rsid w:val="004624FD"/>
    <w:rsid w:val="0046543C"/>
    <w:rsid w:val="00471643"/>
    <w:rsid w:val="00477216"/>
    <w:rsid w:val="00480081"/>
    <w:rsid w:val="0048445A"/>
    <w:rsid w:val="0048479D"/>
    <w:rsid w:val="00485602"/>
    <w:rsid w:val="004858F2"/>
    <w:rsid w:val="00485F2E"/>
    <w:rsid w:val="004968EC"/>
    <w:rsid w:val="004A3B88"/>
    <w:rsid w:val="004A4098"/>
    <w:rsid w:val="004A5441"/>
    <w:rsid w:val="004A62CF"/>
    <w:rsid w:val="004B3599"/>
    <w:rsid w:val="004B39DF"/>
    <w:rsid w:val="004B5C13"/>
    <w:rsid w:val="004B64A4"/>
    <w:rsid w:val="004B6B8C"/>
    <w:rsid w:val="004C0829"/>
    <w:rsid w:val="004C0B62"/>
    <w:rsid w:val="004C33CB"/>
    <w:rsid w:val="004C3EC2"/>
    <w:rsid w:val="004D54E9"/>
    <w:rsid w:val="004E0C87"/>
    <w:rsid w:val="004E5409"/>
    <w:rsid w:val="004F3D40"/>
    <w:rsid w:val="004F5412"/>
    <w:rsid w:val="004F6E2D"/>
    <w:rsid w:val="005049B9"/>
    <w:rsid w:val="00507E4C"/>
    <w:rsid w:val="00511C7E"/>
    <w:rsid w:val="00512A72"/>
    <w:rsid w:val="00517564"/>
    <w:rsid w:val="005208EC"/>
    <w:rsid w:val="005213E5"/>
    <w:rsid w:val="00526CA6"/>
    <w:rsid w:val="00532A65"/>
    <w:rsid w:val="00541386"/>
    <w:rsid w:val="0054267D"/>
    <w:rsid w:val="00546AE6"/>
    <w:rsid w:val="0055238F"/>
    <w:rsid w:val="00560A19"/>
    <w:rsid w:val="0056150C"/>
    <w:rsid w:val="00563E2E"/>
    <w:rsid w:val="00564647"/>
    <w:rsid w:val="00565566"/>
    <w:rsid w:val="00565832"/>
    <w:rsid w:val="00565E9E"/>
    <w:rsid w:val="00567A8E"/>
    <w:rsid w:val="00570500"/>
    <w:rsid w:val="00572BEF"/>
    <w:rsid w:val="005734B4"/>
    <w:rsid w:val="005744F5"/>
    <w:rsid w:val="00575BE5"/>
    <w:rsid w:val="00576053"/>
    <w:rsid w:val="00576210"/>
    <w:rsid w:val="0057690B"/>
    <w:rsid w:val="00577A2D"/>
    <w:rsid w:val="0058760F"/>
    <w:rsid w:val="005876FE"/>
    <w:rsid w:val="00587895"/>
    <w:rsid w:val="00587CCD"/>
    <w:rsid w:val="005B1B74"/>
    <w:rsid w:val="005B49DD"/>
    <w:rsid w:val="005B7BB6"/>
    <w:rsid w:val="005C0807"/>
    <w:rsid w:val="005C3632"/>
    <w:rsid w:val="005C4968"/>
    <w:rsid w:val="005C4A93"/>
    <w:rsid w:val="005C5DBD"/>
    <w:rsid w:val="005D0CB4"/>
    <w:rsid w:val="005D4010"/>
    <w:rsid w:val="005D45A1"/>
    <w:rsid w:val="005E024D"/>
    <w:rsid w:val="005E081F"/>
    <w:rsid w:val="005E37B4"/>
    <w:rsid w:val="005E4FBE"/>
    <w:rsid w:val="005F0633"/>
    <w:rsid w:val="005F0E7C"/>
    <w:rsid w:val="005F2899"/>
    <w:rsid w:val="005F3FF6"/>
    <w:rsid w:val="005F4BAD"/>
    <w:rsid w:val="00600743"/>
    <w:rsid w:val="006009FE"/>
    <w:rsid w:val="00600E7D"/>
    <w:rsid w:val="00605CC6"/>
    <w:rsid w:val="00610CDC"/>
    <w:rsid w:val="006142F5"/>
    <w:rsid w:val="00625995"/>
    <w:rsid w:val="00627AA8"/>
    <w:rsid w:val="00630316"/>
    <w:rsid w:val="0063132F"/>
    <w:rsid w:val="00631F3A"/>
    <w:rsid w:val="00633CC0"/>
    <w:rsid w:val="006401A4"/>
    <w:rsid w:val="00640BCD"/>
    <w:rsid w:val="00642CF6"/>
    <w:rsid w:val="00645AA1"/>
    <w:rsid w:val="00647C22"/>
    <w:rsid w:val="0065077E"/>
    <w:rsid w:val="00652A61"/>
    <w:rsid w:val="00653E03"/>
    <w:rsid w:val="006621E1"/>
    <w:rsid w:val="0066245C"/>
    <w:rsid w:val="00663002"/>
    <w:rsid w:val="0066481D"/>
    <w:rsid w:val="00671046"/>
    <w:rsid w:val="00677D56"/>
    <w:rsid w:val="006811A8"/>
    <w:rsid w:val="00683F82"/>
    <w:rsid w:val="00691110"/>
    <w:rsid w:val="006A0DA3"/>
    <w:rsid w:val="006A0E8D"/>
    <w:rsid w:val="006A2095"/>
    <w:rsid w:val="006A2793"/>
    <w:rsid w:val="006A4552"/>
    <w:rsid w:val="006A7EAF"/>
    <w:rsid w:val="006B47D1"/>
    <w:rsid w:val="006B56A0"/>
    <w:rsid w:val="006B6679"/>
    <w:rsid w:val="006C2544"/>
    <w:rsid w:val="006C2799"/>
    <w:rsid w:val="006C42EE"/>
    <w:rsid w:val="006C45CF"/>
    <w:rsid w:val="006D2E7A"/>
    <w:rsid w:val="006E0629"/>
    <w:rsid w:val="006E2CFE"/>
    <w:rsid w:val="006E651F"/>
    <w:rsid w:val="006E7097"/>
    <w:rsid w:val="006E767C"/>
    <w:rsid w:val="006F06DE"/>
    <w:rsid w:val="006F108D"/>
    <w:rsid w:val="006F7A48"/>
    <w:rsid w:val="007009A4"/>
    <w:rsid w:val="00700CFB"/>
    <w:rsid w:val="0070798D"/>
    <w:rsid w:val="00710883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21D7"/>
    <w:rsid w:val="00742876"/>
    <w:rsid w:val="00745291"/>
    <w:rsid w:val="007473EB"/>
    <w:rsid w:val="00750214"/>
    <w:rsid w:val="00753699"/>
    <w:rsid w:val="00760CDF"/>
    <w:rsid w:val="00772A02"/>
    <w:rsid w:val="0077345C"/>
    <w:rsid w:val="00774ED4"/>
    <w:rsid w:val="00775BF5"/>
    <w:rsid w:val="00776DDA"/>
    <w:rsid w:val="00777FCA"/>
    <w:rsid w:val="00780A4D"/>
    <w:rsid w:val="007813BD"/>
    <w:rsid w:val="007835AA"/>
    <w:rsid w:val="00783DE7"/>
    <w:rsid w:val="00784AE9"/>
    <w:rsid w:val="00786582"/>
    <w:rsid w:val="00790D8D"/>
    <w:rsid w:val="00794BD0"/>
    <w:rsid w:val="00795B52"/>
    <w:rsid w:val="007A00F5"/>
    <w:rsid w:val="007A64D1"/>
    <w:rsid w:val="007B0C7C"/>
    <w:rsid w:val="007B1805"/>
    <w:rsid w:val="007B265A"/>
    <w:rsid w:val="007B7219"/>
    <w:rsid w:val="007B7E23"/>
    <w:rsid w:val="007C1C3D"/>
    <w:rsid w:val="007C2056"/>
    <w:rsid w:val="007C398C"/>
    <w:rsid w:val="007C502B"/>
    <w:rsid w:val="007C51E2"/>
    <w:rsid w:val="007C6526"/>
    <w:rsid w:val="007C7643"/>
    <w:rsid w:val="007D3C3F"/>
    <w:rsid w:val="007D7353"/>
    <w:rsid w:val="007D7F23"/>
    <w:rsid w:val="007E04F9"/>
    <w:rsid w:val="007E1869"/>
    <w:rsid w:val="007E4B69"/>
    <w:rsid w:val="007F1BC3"/>
    <w:rsid w:val="007F3035"/>
    <w:rsid w:val="007F7D01"/>
    <w:rsid w:val="0080094D"/>
    <w:rsid w:val="008015C5"/>
    <w:rsid w:val="00801D20"/>
    <w:rsid w:val="00804292"/>
    <w:rsid w:val="00805414"/>
    <w:rsid w:val="00806772"/>
    <w:rsid w:val="008104F2"/>
    <w:rsid w:val="0081537C"/>
    <w:rsid w:val="008154EE"/>
    <w:rsid w:val="008209B3"/>
    <w:rsid w:val="00821AA6"/>
    <w:rsid w:val="00824411"/>
    <w:rsid w:val="00826038"/>
    <w:rsid w:val="008266AB"/>
    <w:rsid w:val="00827FBE"/>
    <w:rsid w:val="00831818"/>
    <w:rsid w:val="00832710"/>
    <w:rsid w:val="00835B97"/>
    <w:rsid w:val="00837D8C"/>
    <w:rsid w:val="00840293"/>
    <w:rsid w:val="008474CD"/>
    <w:rsid w:val="008635C3"/>
    <w:rsid w:val="00865576"/>
    <w:rsid w:val="00870A92"/>
    <w:rsid w:val="00872F41"/>
    <w:rsid w:val="00875A5D"/>
    <w:rsid w:val="00876DB0"/>
    <w:rsid w:val="00880775"/>
    <w:rsid w:val="00884D6B"/>
    <w:rsid w:val="008876E8"/>
    <w:rsid w:val="008958F2"/>
    <w:rsid w:val="008A0CC1"/>
    <w:rsid w:val="008A20D7"/>
    <w:rsid w:val="008A4786"/>
    <w:rsid w:val="008A50E8"/>
    <w:rsid w:val="008B028A"/>
    <w:rsid w:val="008B6530"/>
    <w:rsid w:val="008B7FBC"/>
    <w:rsid w:val="008C5A92"/>
    <w:rsid w:val="008D22AA"/>
    <w:rsid w:val="008D270D"/>
    <w:rsid w:val="008D2969"/>
    <w:rsid w:val="008D5D01"/>
    <w:rsid w:val="008D6450"/>
    <w:rsid w:val="008D652E"/>
    <w:rsid w:val="008E0434"/>
    <w:rsid w:val="008E12E9"/>
    <w:rsid w:val="008E244F"/>
    <w:rsid w:val="008E327B"/>
    <w:rsid w:val="008E59C1"/>
    <w:rsid w:val="008E6B61"/>
    <w:rsid w:val="008F12AC"/>
    <w:rsid w:val="008F2D79"/>
    <w:rsid w:val="008F3AD1"/>
    <w:rsid w:val="008F3E5A"/>
    <w:rsid w:val="008F6AC8"/>
    <w:rsid w:val="00903328"/>
    <w:rsid w:val="009035A5"/>
    <w:rsid w:val="00904362"/>
    <w:rsid w:val="009043CD"/>
    <w:rsid w:val="00905794"/>
    <w:rsid w:val="00913A6C"/>
    <w:rsid w:val="0091412C"/>
    <w:rsid w:val="00914A6F"/>
    <w:rsid w:val="00916F1C"/>
    <w:rsid w:val="00920BFE"/>
    <w:rsid w:val="0092757C"/>
    <w:rsid w:val="00933D02"/>
    <w:rsid w:val="00940103"/>
    <w:rsid w:val="00940EAA"/>
    <w:rsid w:val="009449DC"/>
    <w:rsid w:val="00947AFA"/>
    <w:rsid w:val="0095102E"/>
    <w:rsid w:val="0095148D"/>
    <w:rsid w:val="00956BAC"/>
    <w:rsid w:val="00956CE1"/>
    <w:rsid w:val="009643EB"/>
    <w:rsid w:val="00964D2F"/>
    <w:rsid w:val="00965D32"/>
    <w:rsid w:val="00971B78"/>
    <w:rsid w:val="0097368B"/>
    <w:rsid w:val="009778CC"/>
    <w:rsid w:val="00981769"/>
    <w:rsid w:val="00983DED"/>
    <w:rsid w:val="00984953"/>
    <w:rsid w:val="00984A15"/>
    <w:rsid w:val="009865C4"/>
    <w:rsid w:val="009958AC"/>
    <w:rsid w:val="00995E3E"/>
    <w:rsid w:val="009A39CC"/>
    <w:rsid w:val="009A4D2C"/>
    <w:rsid w:val="009B1426"/>
    <w:rsid w:val="009B3152"/>
    <w:rsid w:val="009B56F9"/>
    <w:rsid w:val="009B5B18"/>
    <w:rsid w:val="009C2121"/>
    <w:rsid w:val="009C2FC3"/>
    <w:rsid w:val="009C35FC"/>
    <w:rsid w:val="009C69EC"/>
    <w:rsid w:val="009C78B0"/>
    <w:rsid w:val="009E3A51"/>
    <w:rsid w:val="009E41F8"/>
    <w:rsid w:val="009E423B"/>
    <w:rsid w:val="009E44C9"/>
    <w:rsid w:val="009E4CFE"/>
    <w:rsid w:val="009E56CF"/>
    <w:rsid w:val="009E7449"/>
    <w:rsid w:val="009F0FB4"/>
    <w:rsid w:val="009F251E"/>
    <w:rsid w:val="009F28D1"/>
    <w:rsid w:val="009F3620"/>
    <w:rsid w:val="009F4905"/>
    <w:rsid w:val="00A02001"/>
    <w:rsid w:val="00A04C99"/>
    <w:rsid w:val="00A06A83"/>
    <w:rsid w:val="00A1325D"/>
    <w:rsid w:val="00A14231"/>
    <w:rsid w:val="00A17E32"/>
    <w:rsid w:val="00A17E55"/>
    <w:rsid w:val="00A21CA5"/>
    <w:rsid w:val="00A24F5E"/>
    <w:rsid w:val="00A31464"/>
    <w:rsid w:val="00A46298"/>
    <w:rsid w:val="00A505C3"/>
    <w:rsid w:val="00A50DD0"/>
    <w:rsid w:val="00A523EA"/>
    <w:rsid w:val="00A54AA1"/>
    <w:rsid w:val="00A55ECE"/>
    <w:rsid w:val="00A57A45"/>
    <w:rsid w:val="00A642D6"/>
    <w:rsid w:val="00A65CF8"/>
    <w:rsid w:val="00A707A3"/>
    <w:rsid w:val="00A71B6D"/>
    <w:rsid w:val="00A738EB"/>
    <w:rsid w:val="00A759FA"/>
    <w:rsid w:val="00A80D3D"/>
    <w:rsid w:val="00A81D2C"/>
    <w:rsid w:val="00A83F78"/>
    <w:rsid w:val="00A9154B"/>
    <w:rsid w:val="00A926BE"/>
    <w:rsid w:val="00A947D9"/>
    <w:rsid w:val="00A96844"/>
    <w:rsid w:val="00AA02A4"/>
    <w:rsid w:val="00AA7DEA"/>
    <w:rsid w:val="00AB080D"/>
    <w:rsid w:val="00AB20F7"/>
    <w:rsid w:val="00AB2243"/>
    <w:rsid w:val="00AB4CD5"/>
    <w:rsid w:val="00AB70D1"/>
    <w:rsid w:val="00AB714D"/>
    <w:rsid w:val="00AC0AC7"/>
    <w:rsid w:val="00AC1756"/>
    <w:rsid w:val="00AC6A98"/>
    <w:rsid w:val="00AD213E"/>
    <w:rsid w:val="00AD3FE4"/>
    <w:rsid w:val="00AD56FA"/>
    <w:rsid w:val="00AE0BCA"/>
    <w:rsid w:val="00AE17AF"/>
    <w:rsid w:val="00AE50C8"/>
    <w:rsid w:val="00AE7DC6"/>
    <w:rsid w:val="00AF3681"/>
    <w:rsid w:val="00AF5808"/>
    <w:rsid w:val="00AF5B54"/>
    <w:rsid w:val="00AF613A"/>
    <w:rsid w:val="00AF6B32"/>
    <w:rsid w:val="00B01B1B"/>
    <w:rsid w:val="00B02624"/>
    <w:rsid w:val="00B03123"/>
    <w:rsid w:val="00B0476D"/>
    <w:rsid w:val="00B05AE5"/>
    <w:rsid w:val="00B1016E"/>
    <w:rsid w:val="00B13524"/>
    <w:rsid w:val="00B23B42"/>
    <w:rsid w:val="00B32946"/>
    <w:rsid w:val="00B33379"/>
    <w:rsid w:val="00B3693A"/>
    <w:rsid w:val="00B42287"/>
    <w:rsid w:val="00B42DDB"/>
    <w:rsid w:val="00B43B48"/>
    <w:rsid w:val="00B43B74"/>
    <w:rsid w:val="00B45F52"/>
    <w:rsid w:val="00B50A23"/>
    <w:rsid w:val="00B51C51"/>
    <w:rsid w:val="00B5561E"/>
    <w:rsid w:val="00B5762E"/>
    <w:rsid w:val="00B60431"/>
    <w:rsid w:val="00B65320"/>
    <w:rsid w:val="00B66CBC"/>
    <w:rsid w:val="00B67F35"/>
    <w:rsid w:val="00B712D5"/>
    <w:rsid w:val="00B74DAC"/>
    <w:rsid w:val="00B76096"/>
    <w:rsid w:val="00B83505"/>
    <w:rsid w:val="00B85A1B"/>
    <w:rsid w:val="00B87AC6"/>
    <w:rsid w:val="00B943F0"/>
    <w:rsid w:val="00B95272"/>
    <w:rsid w:val="00B97CF5"/>
    <w:rsid w:val="00BA6FAC"/>
    <w:rsid w:val="00BA750F"/>
    <w:rsid w:val="00BA761B"/>
    <w:rsid w:val="00BB5598"/>
    <w:rsid w:val="00BC2C84"/>
    <w:rsid w:val="00BC4B5A"/>
    <w:rsid w:val="00BD18F0"/>
    <w:rsid w:val="00BD290A"/>
    <w:rsid w:val="00BD2BBB"/>
    <w:rsid w:val="00BD44DC"/>
    <w:rsid w:val="00BD53E0"/>
    <w:rsid w:val="00BF0090"/>
    <w:rsid w:val="00C028A4"/>
    <w:rsid w:val="00C047B0"/>
    <w:rsid w:val="00C070F9"/>
    <w:rsid w:val="00C1680C"/>
    <w:rsid w:val="00C17F70"/>
    <w:rsid w:val="00C2102F"/>
    <w:rsid w:val="00C25136"/>
    <w:rsid w:val="00C3010F"/>
    <w:rsid w:val="00C328A4"/>
    <w:rsid w:val="00C34EC8"/>
    <w:rsid w:val="00C3535E"/>
    <w:rsid w:val="00C428E1"/>
    <w:rsid w:val="00C432CE"/>
    <w:rsid w:val="00C45280"/>
    <w:rsid w:val="00C45AEB"/>
    <w:rsid w:val="00C4796C"/>
    <w:rsid w:val="00C47DE7"/>
    <w:rsid w:val="00C568C5"/>
    <w:rsid w:val="00C5701E"/>
    <w:rsid w:val="00C60612"/>
    <w:rsid w:val="00C66F10"/>
    <w:rsid w:val="00C718F3"/>
    <w:rsid w:val="00C739D0"/>
    <w:rsid w:val="00C73F0D"/>
    <w:rsid w:val="00C75511"/>
    <w:rsid w:val="00C77231"/>
    <w:rsid w:val="00C77975"/>
    <w:rsid w:val="00C7798D"/>
    <w:rsid w:val="00C81614"/>
    <w:rsid w:val="00C859C5"/>
    <w:rsid w:val="00C85C87"/>
    <w:rsid w:val="00C86DA4"/>
    <w:rsid w:val="00C87824"/>
    <w:rsid w:val="00C949AB"/>
    <w:rsid w:val="00C949D2"/>
    <w:rsid w:val="00CA04B3"/>
    <w:rsid w:val="00CA11F1"/>
    <w:rsid w:val="00CB3E46"/>
    <w:rsid w:val="00CB3FDF"/>
    <w:rsid w:val="00CB5540"/>
    <w:rsid w:val="00CB6217"/>
    <w:rsid w:val="00CB6BB4"/>
    <w:rsid w:val="00CB6C44"/>
    <w:rsid w:val="00CC419B"/>
    <w:rsid w:val="00CC4FA9"/>
    <w:rsid w:val="00CD167B"/>
    <w:rsid w:val="00CD3EA8"/>
    <w:rsid w:val="00CD75D0"/>
    <w:rsid w:val="00CD7F18"/>
    <w:rsid w:val="00CE28E2"/>
    <w:rsid w:val="00CE5003"/>
    <w:rsid w:val="00CF2B04"/>
    <w:rsid w:val="00CF3409"/>
    <w:rsid w:val="00CF368D"/>
    <w:rsid w:val="00D00355"/>
    <w:rsid w:val="00D04E3A"/>
    <w:rsid w:val="00D05CC6"/>
    <w:rsid w:val="00D068CD"/>
    <w:rsid w:val="00D1147D"/>
    <w:rsid w:val="00D12378"/>
    <w:rsid w:val="00D13049"/>
    <w:rsid w:val="00D13494"/>
    <w:rsid w:val="00D1525D"/>
    <w:rsid w:val="00D178AD"/>
    <w:rsid w:val="00D20244"/>
    <w:rsid w:val="00D221CA"/>
    <w:rsid w:val="00D25962"/>
    <w:rsid w:val="00D3054C"/>
    <w:rsid w:val="00D36541"/>
    <w:rsid w:val="00D36F86"/>
    <w:rsid w:val="00D37A0E"/>
    <w:rsid w:val="00D37E7B"/>
    <w:rsid w:val="00D43F01"/>
    <w:rsid w:val="00D45AF7"/>
    <w:rsid w:val="00D50FF0"/>
    <w:rsid w:val="00D52D14"/>
    <w:rsid w:val="00D54A41"/>
    <w:rsid w:val="00D60883"/>
    <w:rsid w:val="00D60CED"/>
    <w:rsid w:val="00D6204A"/>
    <w:rsid w:val="00D715E2"/>
    <w:rsid w:val="00D725A2"/>
    <w:rsid w:val="00D7514C"/>
    <w:rsid w:val="00D82686"/>
    <w:rsid w:val="00D87DE6"/>
    <w:rsid w:val="00D90B71"/>
    <w:rsid w:val="00D90F15"/>
    <w:rsid w:val="00D915C1"/>
    <w:rsid w:val="00D93288"/>
    <w:rsid w:val="00D93FE2"/>
    <w:rsid w:val="00DA1C53"/>
    <w:rsid w:val="00DA2287"/>
    <w:rsid w:val="00DB0450"/>
    <w:rsid w:val="00DB1568"/>
    <w:rsid w:val="00DB37E7"/>
    <w:rsid w:val="00DC1B36"/>
    <w:rsid w:val="00DC5AC5"/>
    <w:rsid w:val="00DC73A1"/>
    <w:rsid w:val="00DD0C9B"/>
    <w:rsid w:val="00DD7C95"/>
    <w:rsid w:val="00DE01C7"/>
    <w:rsid w:val="00DE22EF"/>
    <w:rsid w:val="00DE295B"/>
    <w:rsid w:val="00DE2FD9"/>
    <w:rsid w:val="00DE43FC"/>
    <w:rsid w:val="00DE5608"/>
    <w:rsid w:val="00DE5619"/>
    <w:rsid w:val="00DE5CC5"/>
    <w:rsid w:val="00DE7198"/>
    <w:rsid w:val="00DF0289"/>
    <w:rsid w:val="00DF063E"/>
    <w:rsid w:val="00DF129F"/>
    <w:rsid w:val="00DF1DCE"/>
    <w:rsid w:val="00DF7668"/>
    <w:rsid w:val="00E05A29"/>
    <w:rsid w:val="00E05A89"/>
    <w:rsid w:val="00E06A56"/>
    <w:rsid w:val="00E1081B"/>
    <w:rsid w:val="00E111CF"/>
    <w:rsid w:val="00E11A14"/>
    <w:rsid w:val="00E12EB4"/>
    <w:rsid w:val="00E1435A"/>
    <w:rsid w:val="00E1626C"/>
    <w:rsid w:val="00E209D4"/>
    <w:rsid w:val="00E22AAF"/>
    <w:rsid w:val="00E24D88"/>
    <w:rsid w:val="00E33E5E"/>
    <w:rsid w:val="00E3553A"/>
    <w:rsid w:val="00E3693F"/>
    <w:rsid w:val="00E36E62"/>
    <w:rsid w:val="00E374A2"/>
    <w:rsid w:val="00E4607C"/>
    <w:rsid w:val="00E50721"/>
    <w:rsid w:val="00E656F4"/>
    <w:rsid w:val="00E65984"/>
    <w:rsid w:val="00E72BA6"/>
    <w:rsid w:val="00E72D4D"/>
    <w:rsid w:val="00E7519F"/>
    <w:rsid w:val="00E8278D"/>
    <w:rsid w:val="00E83946"/>
    <w:rsid w:val="00E84890"/>
    <w:rsid w:val="00E84E6D"/>
    <w:rsid w:val="00E8654F"/>
    <w:rsid w:val="00E86932"/>
    <w:rsid w:val="00E914A3"/>
    <w:rsid w:val="00E93ACA"/>
    <w:rsid w:val="00E94C2E"/>
    <w:rsid w:val="00E9699A"/>
    <w:rsid w:val="00EA107B"/>
    <w:rsid w:val="00EA1913"/>
    <w:rsid w:val="00EB372F"/>
    <w:rsid w:val="00EB4FE9"/>
    <w:rsid w:val="00EB7DE7"/>
    <w:rsid w:val="00EC5E6B"/>
    <w:rsid w:val="00EC7FA3"/>
    <w:rsid w:val="00ED117B"/>
    <w:rsid w:val="00ED2329"/>
    <w:rsid w:val="00ED5FC7"/>
    <w:rsid w:val="00EE0A6D"/>
    <w:rsid w:val="00EE0F8A"/>
    <w:rsid w:val="00EF18B8"/>
    <w:rsid w:val="00EF78D6"/>
    <w:rsid w:val="00F00F40"/>
    <w:rsid w:val="00F020BE"/>
    <w:rsid w:val="00F03713"/>
    <w:rsid w:val="00F10AE8"/>
    <w:rsid w:val="00F1313D"/>
    <w:rsid w:val="00F14855"/>
    <w:rsid w:val="00F20970"/>
    <w:rsid w:val="00F21E77"/>
    <w:rsid w:val="00F22EA0"/>
    <w:rsid w:val="00F22FA9"/>
    <w:rsid w:val="00F27082"/>
    <w:rsid w:val="00F3522D"/>
    <w:rsid w:val="00F35425"/>
    <w:rsid w:val="00F36D0D"/>
    <w:rsid w:val="00F40FC9"/>
    <w:rsid w:val="00F4178D"/>
    <w:rsid w:val="00F43EA8"/>
    <w:rsid w:val="00F46090"/>
    <w:rsid w:val="00F5035A"/>
    <w:rsid w:val="00F54C7F"/>
    <w:rsid w:val="00F57AD8"/>
    <w:rsid w:val="00F61F09"/>
    <w:rsid w:val="00F62431"/>
    <w:rsid w:val="00F65349"/>
    <w:rsid w:val="00F76A2C"/>
    <w:rsid w:val="00F80043"/>
    <w:rsid w:val="00F840B6"/>
    <w:rsid w:val="00F85366"/>
    <w:rsid w:val="00F8772E"/>
    <w:rsid w:val="00F8784C"/>
    <w:rsid w:val="00F92B31"/>
    <w:rsid w:val="00F9352C"/>
    <w:rsid w:val="00F9640B"/>
    <w:rsid w:val="00FA0750"/>
    <w:rsid w:val="00FA0EA2"/>
    <w:rsid w:val="00FA21A8"/>
    <w:rsid w:val="00FA5790"/>
    <w:rsid w:val="00FA66C7"/>
    <w:rsid w:val="00FB01E6"/>
    <w:rsid w:val="00FB09DA"/>
    <w:rsid w:val="00FB796E"/>
    <w:rsid w:val="00FC2346"/>
    <w:rsid w:val="00FC505E"/>
    <w:rsid w:val="00FC51BC"/>
    <w:rsid w:val="00FD162B"/>
    <w:rsid w:val="00FD63AF"/>
    <w:rsid w:val="00FE041A"/>
    <w:rsid w:val="00FE2FFB"/>
    <w:rsid w:val="00FE5893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es-ES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es-ES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es-ES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es-ES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es-ES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es-ES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1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de-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log.adamhall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adamhall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68DDFB-E748-4201-8006-CDC90E5C63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50A1D-1E49-4598-8707-4E9ADE07908E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3.xml><?xml version="1.0" encoding="utf-8"?>
<ds:datastoreItem xmlns:ds="http://schemas.openxmlformats.org/officeDocument/2006/customXml" ds:itemID="{9311A92C-9036-4987-A0E8-379DCDFB7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5899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60</cp:revision>
  <cp:lastPrinted>2019-01-10T17:28:00Z</cp:lastPrinted>
  <dcterms:created xsi:type="dcterms:W3CDTF">2024-02-29T11:01:00Z</dcterms:created>
  <dcterms:modified xsi:type="dcterms:W3CDTF">2025-04-07T16:57:00Z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